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A407" w14:textId="77777777" w:rsidR="00B76353" w:rsidRPr="00B76353" w:rsidRDefault="00B76353" w:rsidP="00B76353">
      <w:r w:rsidRPr="00B76353">
        <w:pict w14:anchorId="110EA24C">
          <v:rect id="_x0000_i1073" style="width:0;height:1.5pt" o:hralign="center" o:hrstd="t" o:hrnoshade="t" o:hr="t" fillcolor="gray" stroked="f"/>
        </w:pict>
      </w:r>
    </w:p>
    <w:p w14:paraId="456C7C08" w14:textId="77777777" w:rsidR="00B76353" w:rsidRPr="00B76353" w:rsidRDefault="00B76353" w:rsidP="00B76353">
      <w:pPr>
        <w:rPr>
          <w:b/>
          <w:bCs/>
        </w:rPr>
      </w:pPr>
      <w:r w:rsidRPr="00B76353">
        <w:rPr>
          <w:b/>
          <w:bCs/>
        </w:rPr>
        <w:t>Política de Privacidade 123 Gênio</w:t>
      </w:r>
    </w:p>
    <w:p w14:paraId="6DDF106D" w14:textId="77777777" w:rsidR="00B76353" w:rsidRPr="00B76353" w:rsidRDefault="00B76353" w:rsidP="00B76353">
      <w:r w:rsidRPr="00B76353">
        <w:t>Olá! Queremos que você se sinta seguro e tranquilo ao usar nossos serviços, e por isso, preparamos esta política de privacidade de um jeito mais simples. Nela, explicamos como coletamos, usamos, armazenamos e protegemos suas informações pessoais.</w:t>
      </w:r>
    </w:p>
    <w:p w14:paraId="2186176A" w14:textId="77777777" w:rsidR="00B76353" w:rsidRPr="00B76353" w:rsidRDefault="00B76353" w:rsidP="00B76353">
      <w:r w:rsidRPr="00B76353">
        <w:t>Ao se cadastrar ou usar nossos serviços, você aceita nossa política e concorda com tudo o que está aqui. Pode haver mudanças no futuro, mas sempre que fizermos alguma alteração importante, vamos te avisar com 30 dias de antecedência no nosso site. Depois desse período, entenderemos que você está de acordo com as novas regras.</w:t>
      </w:r>
    </w:p>
    <w:p w14:paraId="303D140D" w14:textId="77777777" w:rsidR="00B76353" w:rsidRPr="00B76353" w:rsidRDefault="00B76353" w:rsidP="00B76353">
      <w:r w:rsidRPr="00B76353">
        <w:pict w14:anchorId="7974FCC5">
          <v:rect id="_x0000_i1074" style="width:0;height:1.5pt" o:hralign="center" o:hrstd="t" o:hrnoshade="t" o:hr="t" fillcolor="gray" stroked="f"/>
        </w:pict>
      </w:r>
    </w:p>
    <w:p w14:paraId="323708B2" w14:textId="77777777" w:rsidR="00B76353" w:rsidRPr="00B76353" w:rsidRDefault="00B76353" w:rsidP="00B76353">
      <w:pPr>
        <w:rPr>
          <w:b/>
          <w:bCs/>
        </w:rPr>
      </w:pPr>
      <w:r w:rsidRPr="00B76353">
        <w:rPr>
          <w:b/>
          <w:bCs/>
        </w:rPr>
        <w:t>Queremos manter contato, mas você está no controle</w:t>
      </w:r>
    </w:p>
    <w:p w14:paraId="04556391" w14:textId="77777777" w:rsidR="00B76353" w:rsidRPr="00B76353" w:rsidRDefault="00B76353" w:rsidP="00B76353">
      <w:r w:rsidRPr="00B76353">
        <w:t xml:space="preserve">Não quer mais receber nossos e-mails? Sem problemas! Você pode sair da nossa lista a qualquer momento. É só enviar um e-mail para </w:t>
      </w:r>
      <w:r w:rsidRPr="00B76353">
        <w:rPr>
          <w:b/>
          <w:bCs/>
        </w:rPr>
        <w:t>contato@carlarett.com.br</w:t>
      </w:r>
      <w:r w:rsidRPr="00B76353">
        <w:t xml:space="preserve"> ou, ainda mais fácil, clicar no link de </w:t>
      </w:r>
      <w:r w:rsidRPr="00B76353">
        <w:rPr>
          <w:b/>
          <w:bCs/>
        </w:rPr>
        <w:t>'remover'</w:t>
      </w:r>
      <w:r w:rsidRPr="00B76353">
        <w:t xml:space="preserve"> ou </w:t>
      </w:r>
      <w:r w:rsidRPr="00B76353">
        <w:rPr>
          <w:b/>
          <w:bCs/>
        </w:rPr>
        <w:t>'cancelar a sua inscrição'</w:t>
      </w:r>
      <w:r w:rsidRPr="00B76353">
        <w:t xml:space="preserve"> que está no rodapé de cada e-mail.</w:t>
      </w:r>
    </w:p>
    <w:p w14:paraId="5AD96F6A" w14:textId="77777777" w:rsidR="00B76353" w:rsidRPr="00B76353" w:rsidRDefault="00B76353" w:rsidP="00B76353">
      <w:r w:rsidRPr="00B76353">
        <w:pict w14:anchorId="1812167E">
          <v:rect id="_x0000_i1075" style="width:0;height:1.5pt" o:hralign="center" o:hrstd="t" o:hrnoshade="t" o:hr="t" fillcolor="gray" stroked="f"/>
        </w:pict>
      </w:r>
    </w:p>
    <w:p w14:paraId="6294291F" w14:textId="77777777" w:rsidR="00B76353" w:rsidRPr="00B76353" w:rsidRDefault="00B76353" w:rsidP="00B76353">
      <w:pPr>
        <w:rPr>
          <w:b/>
          <w:bCs/>
        </w:rPr>
      </w:pPr>
      <w:r w:rsidRPr="00B76353">
        <w:rPr>
          <w:b/>
          <w:bCs/>
        </w:rPr>
        <w:t>Que tipo de informação coletamos?</w:t>
      </w:r>
    </w:p>
    <w:p w14:paraId="68FA6E83" w14:textId="77777777" w:rsidR="00B76353" w:rsidRPr="00B76353" w:rsidRDefault="00B76353" w:rsidP="00B76353">
      <w:r w:rsidRPr="00B76353">
        <w:t>Quando você usa nossos serviços, coletamos algumas informações básicas para que tudo funcione direitinho.</w:t>
      </w:r>
    </w:p>
    <w:p w14:paraId="6A6E9923" w14:textId="77777777" w:rsidR="00B76353" w:rsidRPr="00B76353" w:rsidRDefault="00B76353" w:rsidP="00B76353">
      <w:pPr>
        <w:numPr>
          <w:ilvl w:val="0"/>
          <w:numId w:val="1"/>
        </w:numPr>
      </w:pPr>
      <w:r w:rsidRPr="00B76353">
        <w:rPr>
          <w:b/>
          <w:bCs/>
        </w:rPr>
        <w:t>Informações de Acesso:</w:t>
      </w:r>
      <w:r w:rsidRPr="00B76353">
        <w:t xml:space="preserve"> seu endereço IP, tipo de navegador e as páginas que você visitou no nosso site.</w:t>
      </w:r>
    </w:p>
    <w:p w14:paraId="2FF5D617" w14:textId="77777777" w:rsidR="00B76353" w:rsidRPr="00B76353" w:rsidRDefault="00B76353" w:rsidP="00B76353">
      <w:pPr>
        <w:numPr>
          <w:ilvl w:val="0"/>
          <w:numId w:val="1"/>
        </w:numPr>
      </w:pPr>
      <w:r w:rsidRPr="00B76353">
        <w:rPr>
          <w:b/>
          <w:bCs/>
        </w:rPr>
        <w:t>Se você se cadastrar, vamos pedir:</w:t>
      </w:r>
    </w:p>
    <w:p w14:paraId="05230C4C" w14:textId="77777777" w:rsidR="00B76353" w:rsidRPr="00B76353" w:rsidRDefault="00B76353" w:rsidP="00B76353">
      <w:pPr>
        <w:numPr>
          <w:ilvl w:val="1"/>
          <w:numId w:val="1"/>
        </w:numPr>
      </w:pPr>
      <w:r w:rsidRPr="00B76353">
        <w:rPr>
          <w:b/>
          <w:bCs/>
        </w:rPr>
        <w:t>Informações de Contato:</w:t>
      </w:r>
      <w:r w:rsidRPr="00B76353">
        <w:t xml:space="preserve"> nome, endereço, telefone e e-mail.</w:t>
      </w:r>
    </w:p>
    <w:p w14:paraId="2C9B6E37" w14:textId="77777777" w:rsidR="00B76353" w:rsidRPr="00B76353" w:rsidRDefault="00B76353" w:rsidP="00B76353">
      <w:pPr>
        <w:numPr>
          <w:ilvl w:val="1"/>
          <w:numId w:val="1"/>
        </w:numPr>
      </w:pPr>
      <w:r w:rsidRPr="00B76353">
        <w:rPr>
          <w:b/>
          <w:bCs/>
        </w:rPr>
        <w:t>Informações Financeiras:</w:t>
      </w:r>
      <w:r w:rsidRPr="00B76353">
        <w:t xml:space="preserve"> para processar pagamentos, como dados de cartão de crédito e conta bancária (sempre com toda a segurança, claro!).</w:t>
      </w:r>
    </w:p>
    <w:p w14:paraId="61E00D12" w14:textId="77777777" w:rsidR="00B76353" w:rsidRPr="00B76353" w:rsidRDefault="00B76353" w:rsidP="00B76353">
      <w:r w:rsidRPr="00B76353">
        <w:t>Às vezes, podemos pedir informações adicionais, como sua data de nascimento ou documentos, para verificar sua identidade e garantir que suas transações sejam seguras. Podemos até consultar fontes externas, como serviços de verificação de identidade, para proteger sua conta contra fraudes.</w:t>
      </w:r>
    </w:p>
    <w:p w14:paraId="6B624440" w14:textId="77777777" w:rsidR="00B76353" w:rsidRPr="00B76353" w:rsidRDefault="00B76353" w:rsidP="00B76353">
      <w:r w:rsidRPr="00B76353">
        <w:pict w14:anchorId="08F59C3F">
          <v:rect id="_x0000_i1076" style="width:0;height:1.5pt" o:hralign="center" o:hrstd="t" o:hrnoshade="t" o:hr="t" fillcolor="gray" stroked="f"/>
        </w:pict>
      </w:r>
    </w:p>
    <w:p w14:paraId="33E14DDA" w14:textId="77777777" w:rsidR="00B76353" w:rsidRPr="00B76353" w:rsidRDefault="00B76353" w:rsidP="00B76353">
      <w:pPr>
        <w:rPr>
          <w:b/>
          <w:bCs/>
        </w:rPr>
      </w:pPr>
      <w:r w:rsidRPr="00B76353">
        <w:rPr>
          <w:b/>
          <w:bCs/>
        </w:rPr>
        <w:t>Como usamos os cookies</w:t>
      </w:r>
    </w:p>
    <w:p w14:paraId="65746EBF" w14:textId="77777777" w:rsidR="00B76353" w:rsidRPr="00B76353" w:rsidRDefault="00B76353" w:rsidP="00B76353">
      <w:r w:rsidRPr="00B76353">
        <w:t>Cookies são pequenos arquivos que nos ajudam a te reconhecer e tornar sua navegação mais fácil. Usamos cookies de sessão para que você não precise digitar sua senha em todas as páginas, e cookies permanentes para lembrar seu e-mail em formulários, por exemplo.</w:t>
      </w:r>
    </w:p>
    <w:p w14:paraId="3EC98B53" w14:textId="77777777" w:rsidR="00B76353" w:rsidRPr="00B76353" w:rsidRDefault="00B76353" w:rsidP="00B76353">
      <w:r w:rsidRPr="00B76353">
        <w:t xml:space="preserve">Você pode configurar seu navegador para não aceitar cookies, mas saiba que isso pode afetar a funcionalidade de algumas partes do nosso site. Também trabalhamos com parceiros, incluindo o </w:t>
      </w:r>
      <w:r w:rsidRPr="00B76353">
        <w:rPr>
          <w:b/>
          <w:bCs/>
        </w:rPr>
        <w:t>Google</w:t>
      </w:r>
      <w:r w:rsidRPr="00B76353">
        <w:t xml:space="preserve">, para personalizar anúncios e conteúdo. Eles também </w:t>
      </w:r>
      <w:r w:rsidRPr="00B76353">
        <w:lastRenderedPageBreak/>
        <w:t xml:space="preserve">usam cookies para entender como você interage com nosso site e exibir anúncios de nosso interesse em outros lugares da internet. Se preferir, você pode desativar o uso de cookies pelo Google na página </w:t>
      </w:r>
      <w:r w:rsidRPr="00B76353">
        <w:rPr>
          <w:b/>
          <w:bCs/>
        </w:rPr>
        <w:t>Gerenciador de preferências de anúncio</w:t>
      </w:r>
      <w:r w:rsidRPr="00B76353">
        <w:t xml:space="preserve"> deles.</w:t>
      </w:r>
    </w:p>
    <w:p w14:paraId="54F2C53E" w14:textId="77777777" w:rsidR="00B76353" w:rsidRPr="00B76353" w:rsidRDefault="00B76353" w:rsidP="00B76353">
      <w:r w:rsidRPr="00B76353">
        <w:pict w14:anchorId="5177C067">
          <v:rect id="_x0000_i1077" style="width:0;height:1.5pt" o:hralign="center" o:hrstd="t" o:hrnoshade="t" o:hr="t" fillcolor="gray" stroked="f"/>
        </w:pict>
      </w:r>
    </w:p>
    <w:p w14:paraId="0085D06A" w14:textId="77777777" w:rsidR="00B76353" w:rsidRPr="00B76353" w:rsidRDefault="00B76353" w:rsidP="00B76353">
      <w:pPr>
        <w:rPr>
          <w:b/>
          <w:bCs/>
        </w:rPr>
      </w:pPr>
      <w:r w:rsidRPr="00B76353">
        <w:rPr>
          <w:b/>
          <w:bCs/>
        </w:rPr>
        <w:t>Como protegemos suas informações</w:t>
      </w:r>
    </w:p>
    <w:p w14:paraId="289933C6" w14:textId="77777777" w:rsidR="00B76353" w:rsidRPr="00B76353" w:rsidRDefault="00B76353" w:rsidP="00B76353">
      <w:r w:rsidRPr="00B76353">
        <w:t>A sua segurança é a nossa prioridade. Usamos o termo "informações pessoais" para dados que podem identificar você. Para protegê-las, adotamos medidas como:</w:t>
      </w:r>
    </w:p>
    <w:p w14:paraId="1863EE6D" w14:textId="77777777" w:rsidR="00B76353" w:rsidRPr="00B76353" w:rsidRDefault="00B76353" w:rsidP="00B76353">
      <w:pPr>
        <w:numPr>
          <w:ilvl w:val="0"/>
          <w:numId w:val="2"/>
        </w:numPr>
      </w:pPr>
      <w:r w:rsidRPr="00B76353">
        <w:rPr>
          <w:b/>
          <w:bCs/>
        </w:rPr>
        <w:t>Proteção de Computadores:</w:t>
      </w:r>
      <w:r w:rsidRPr="00B76353">
        <w:t xml:space="preserve"> usamos firewalls e criptografia de dados.</w:t>
      </w:r>
    </w:p>
    <w:p w14:paraId="4CBE931E" w14:textId="77777777" w:rsidR="00B76353" w:rsidRPr="00B76353" w:rsidRDefault="00B76353" w:rsidP="00B76353">
      <w:pPr>
        <w:numPr>
          <w:ilvl w:val="0"/>
          <w:numId w:val="2"/>
        </w:numPr>
      </w:pPr>
      <w:r w:rsidRPr="00B76353">
        <w:rPr>
          <w:b/>
          <w:bCs/>
        </w:rPr>
        <w:t>Controles Físicos:</w:t>
      </w:r>
      <w:r w:rsidRPr="00B76353">
        <w:t xml:space="preserve"> temos acesso restrito a nossos arquivos e servidores.</w:t>
      </w:r>
    </w:p>
    <w:p w14:paraId="461EBAFB" w14:textId="77777777" w:rsidR="00B76353" w:rsidRPr="00B76353" w:rsidRDefault="00B76353" w:rsidP="00B76353">
      <w:pPr>
        <w:numPr>
          <w:ilvl w:val="0"/>
          <w:numId w:val="2"/>
        </w:numPr>
      </w:pPr>
      <w:r w:rsidRPr="00B76353">
        <w:rPr>
          <w:b/>
          <w:bCs/>
        </w:rPr>
        <w:t>Acesso Controlado:</w:t>
      </w:r>
      <w:r w:rsidRPr="00B76353">
        <w:t xml:space="preserve"> apenas funcionários autorizados e que precisam das suas informações para realizar suas tarefas têm acesso a elas.</w:t>
      </w:r>
    </w:p>
    <w:p w14:paraId="23F7FF82" w14:textId="77777777" w:rsidR="00B76353" w:rsidRPr="00B76353" w:rsidRDefault="00B76353" w:rsidP="00B76353">
      <w:r w:rsidRPr="00B76353">
        <w:pict w14:anchorId="7A1D0D00">
          <v:rect id="_x0000_i1078" style="width:0;height:1.5pt" o:hralign="center" o:hrstd="t" o:hrnoshade="t" o:hr="t" fillcolor="gray" stroked="f"/>
        </w:pict>
      </w:r>
    </w:p>
    <w:p w14:paraId="7C11ED46" w14:textId="77777777" w:rsidR="00B76353" w:rsidRPr="00B76353" w:rsidRDefault="00B76353" w:rsidP="00B76353">
      <w:pPr>
        <w:rPr>
          <w:b/>
          <w:bCs/>
        </w:rPr>
      </w:pPr>
      <w:r w:rsidRPr="00B76353">
        <w:rPr>
          <w:b/>
          <w:bCs/>
        </w:rPr>
        <w:t>O que fazemos com as informações que coletamos</w:t>
      </w:r>
    </w:p>
    <w:p w14:paraId="56C88878" w14:textId="77777777" w:rsidR="00B76353" w:rsidRPr="00B76353" w:rsidRDefault="00B76353" w:rsidP="00B76353">
      <w:r w:rsidRPr="00B76353">
        <w:t>Nosso principal objetivo é oferecer uma experiência segura, eficiente e totalmente pensada para você. Para isso, usamos suas informações para:</w:t>
      </w:r>
    </w:p>
    <w:p w14:paraId="66284F1D" w14:textId="77777777" w:rsidR="00B76353" w:rsidRPr="00B76353" w:rsidRDefault="00B76353" w:rsidP="00B76353">
      <w:pPr>
        <w:numPr>
          <w:ilvl w:val="0"/>
          <w:numId w:val="3"/>
        </w:numPr>
      </w:pPr>
      <w:r w:rsidRPr="00B76353">
        <w:t>Oferecer os serviços e o suporte que você precisa.</w:t>
      </w:r>
    </w:p>
    <w:p w14:paraId="336FFE7A" w14:textId="77777777" w:rsidR="00B76353" w:rsidRPr="00B76353" w:rsidRDefault="00B76353" w:rsidP="00B76353">
      <w:pPr>
        <w:numPr>
          <w:ilvl w:val="0"/>
          <w:numId w:val="3"/>
        </w:numPr>
      </w:pPr>
      <w:r w:rsidRPr="00B76353">
        <w:t>Processar suas transações.</w:t>
      </w:r>
    </w:p>
    <w:p w14:paraId="6A825A38" w14:textId="77777777" w:rsidR="00B76353" w:rsidRPr="00B76353" w:rsidRDefault="00B76353" w:rsidP="00B76353">
      <w:pPr>
        <w:numPr>
          <w:ilvl w:val="0"/>
          <w:numId w:val="3"/>
        </w:numPr>
      </w:pPr>
      <w:r w:rsidRPr="00B76353">
        <w:t>Resolver problemas e disputas.</w:t>
      </w:r>
    </w:p>
    <w:p w14:paraId="25CC169F" w14:textId="77777777" w:rsidR="00B76353" w:rsidRPr="00B76353" w:rsidRDefault="00B76353" w:rsidP="00B76353">
      <w:pPr>
        <w:numPr>
          <w:ilvl w:val="0"/>
          <w:numId w:val="3"/>
        </w:numPr>
      </w:pPr>
      <w:r w:rsidRPr="00B76353">
        <w:t>Prevenir atividades ilegais e fraudes.</w:t>
      </w:r>
    </w:p>
    <w:p w14:paraId="218CAA67" w14:textId="77777777" w:rsidR="00B76353" w:rsidRPr="00B76353" w:rsidRDefault="00B76353" w:rsidP="00B76353">
      <w:pPr>
        <w:numPr>
          <w:ilvl w:val="0"/>
          <w:numId w:val="3"/>
        </w:numPr>
      </w:pPr>
      <w:r w:rsidRPr="00B76353">
        <w:t>Melhorar nossos serviços e o conteúdo do site.</w:t>
      </w:r>
    </w:p>
    <w:p w14:paraId="2C7206B0" w14:textId="77777777" w:rsidR="00B76353" w:rsidRPr="00B76353" w:rsidRDefault="00B76353" w:rsidP="00B76353">
      <w:pPr>
        <w:numPr>
          <w:ilvl w:val="0"/>
          <w:numId w:val="3"/>
        </w:numPr>
      </w:pPr>
      <w:r w:rsidRPr="00B76353">
        <w:t>Enviar materiais de marketing e ofertas personalizadas (mas só se você quiser!).</w:t>
      </w:r>
    </w:p>
    <w:p w14:paraId="2D775C8A" w14:textId="77777777" w:rsidR="00B76353" w:rsidRPr="00B76353" w:rsidRDefault="00B76353" w:rsidP="00B76353">
      <w:r w:rsidRPr="00B76353">
        <w:pict w14:anchorId="4788B42F">
          <v:rect id="_x0000_i1079" style="width:0;height:1.5pt" o:hralign="center" o:hrstd="t" o:hrnoshade="t" o:hr="t" fillcolor="gray" stroked="f"/>
        </w:pict>
      </w:r>
    </w:p>
    <w:p w14:paraId="5725E25D" w14:textId="77777777" w:rsidR="00B76353" w:rsidRPr="00B76353" w:rsidRDefault="00B76353" w:rsidP="00B76353">
      <w:pPr>
        <w:rPr>
          <w:b/>
          <w:bCs/>
        </w:rPr>
      </w:pPr>
      <w:r w:rsidRPr="00B76353">
        <w:rPr>
          <w:b/>
          <w:bCs/>
        </w:rPr>
        <w:t>E o que NÃO fazemos com suas informações</w:t>
      </w:r>
    </w:p>
    <w:p w14:paraId="6369E785" w14:textId="77777777" w:rsidR="00B76353" w:rsidRPr="00B76353" w:rsidRDefault="00B76353" w:rsidP="00B76353">
      <w:r w:rsidRPr="00B76353">
        <w:t xml:space="preserve">Nós </w:t>
      </w:r>
      <w:r w:rsidRPr="00B76353">
        <w:rPr>
          <w:b/>
          <w:bCs/>
        </w:rPr>
        <w:t>não vendemos nem alugamos suas informações pessoais</w:t>
      </w:r>
      <w:r w:rsidRPr="00B76353">
        <w:t xml:space="preserve"> para terceiros para fins de marketing sem o seu consentimento. Podemos, sim, combinar suas informações com dados de outras empresas para personalizar nossos serviços, conteúdo e anúncios, mas isso é apenas para que você tenha uma experiência ainda melhor.</w:t>
      </w:r>
    </w:p>
    <w:p w14:paraId="70E3BC12" w14:textId="77777777" w:rsidR="00B76353" w:rsidRPr="00B76353" w:rsidRDefault="00B76353" w:rsidP="00B76353">
      <w:r w:rsidRPr="00B76353">
        <w:pict w14:anchorId="62753A3A">
          <v:rect id="_x0000_i1080" style="width:0;height:1.5pt" o:hralign="center" o:hrstd="t" o:hrnoshade="t" o:hr="t" fillcolor="gray" stroked="f"/>
        </w:pict>
      </w:r>
    </w:p>
    <w:p w14:paraId="6BB2E7D0" w14:textId="77777777" w:rsidR="00B76353" w:rsidRPr="00B76353" w:rsidRDefault="00B76353" w:rsidP="00B76353">
      <w:pPr>
        <w:rPr>
          <w:b/>
          <w:bCs/>
        </w:rPr>
      </w:pPr>
      <w:r w:rsidRPr="00B76353">
        <w:rPr>
          <w:b/>
          <w:bCs/>
        </w:rPr>
        <w:t>Quando compartilhamos informações</w:t>
      </w:r>
    </w:p>
    <w:p w14:paraId="4973F858" w14:textId="77777777" w:rsidR="00B76353" w:rsidRPr="00B76353" w:rsidRDefault="00B76353" w:rsidP="00B76353">
      <w:r w:rsidRPr="00B76353">
        <w:t>Podemos compartilhar suas informações com outras partes, mas sempre de forma responsável e para fins específicos:</w:t>
      </w:r>
    </w:p>
    <w:p w14:paraId="010B2376" w14:textId="77777777" w:rsidR="00B76353" w:rsidRPr="00B76353" w:rsidRDefault="00B76353" w:rsidP="00B76353">
      <w:pPr>
        <w:numPr>
          <w:ilvl w:val="0"/>
          <w:numId w:val="4"/>
        </w:numPr>
      </w:pPr>
      <w:r w:rsidRPr="00B76353">
        <w:rPr>
          <w:b/>
          <w:bCs/>
        </w:rPr>
        <w:t>Membros do Time 123 Gênio:</w:t>
      </w:r>
      <w:r w:rsidRPr="00B76353">
        <w:t xml:space="preserve"> para oferecer produtos, serviços e suporte de qualidade, além de combater fraudes.</w:t>
      </w:r>
    </w:p>
    <w:p w14:paraId="235C1107" w14:textId="77777777" w:rsidR="00B76353" w:rsidRPr="00B76353" w:rsidRDefault="00B76353" w:rsidP="00B76353">
      <w:pPr>
        <w:numPr>
          <w:ilvl w:val="0"/>
          <w:numId w:val="4"/>
        </w:numPr>
      </w:pPr>
      <w:r w:rsidRPr="00B76353">
        <w:rPr>
          <w:b/>
          <w:bCs/>
        </w:rPr>
        <w:lastRenderedPageBreak/>
        <w:t>Parceiros de Negócio:</w:t>
      </w:r>
      <w:r w:rsidRPr="00B76353">
        <w:t xml:space="preserve"> fornecedores que nos ajudam com áreas específicas, como marketing, cobrança e tecnologia. Eles só podem usar suas informações para o serviço que prestam a nós.</w:t>
      </w:r>
    </w:p>
    <w:p w14:paraId="1E060500" w14:textId="77777777" w:rsidR="00B76353" w:rsidRPr="00B76353" w:rsidRDefault="00B76353" w:rsidP="00B76353">
      <w:pPr>
        <w:numPr>
          <w:ilvl w:val="0"/>
          <w:numId w:val="4"/>
        </w:numPr>
      </w:pPr>
      <w:r w:rsidRPr="00B76353">
        <w:rPr>
          <w:b/>
          <w:bCs/>
        </w:rPr>
        <w:t>Em caso de fusão:</w:t>
      </w:r>
      <w:r w:rsidRPr="00B76353">
        <w:t xml:space="preserve"> se nossa empresa se unir ou for adquirida por outra, exigiremos que a nova empresa siga a nossa política de privacidade.</w:t>
      </w:r>
    </w:p>
    <w:p w14:paraId="67FA8C9A" w14:textId="77777777" w:rsidR="00B76353" w:rsidRPr="00B76353" w:rsidRDefault="00B76353" w:rsidP="00B76353">
      <w:pPr>
        <w:numPr>
          <w:ilvl w:val="0"/>
          <w:numId w:val="4"/>
        </w:numPr>
      </w:pPr>
      <w:r w:rsidRPr="00B76353">
        <w:rPr>
          <w:b/>
          <w:bCs/>
        </w:rPr>
        <w:t>Autoridades Legais:</w:t>
      </w:r>
      <w:r w:rsidRPr="00B76353">
        <w:t xml:space="preserve"> podemos compartilhar informações se formos obrigados por lei ou para cooperar em investigações.</w:t>
      </w:r>
    </w:p>
    <w:p w14:paraId="11F0EFF7" w14:textId="77777777" w:rsidR="00B76353" w:rsidRPr="00B76353" w:rsidRDefault="00B76353" w:rsidP="00B76353">
      <w:r w:rsidRPr="00B76353">
        <w:t>Lembre-se que, ao se cadastrar em nossos serviços através de um site ou aplicativo de terceiros, suas informações podem ser compartilhadas com o proprietário desse site, e a política de privacidade deles também poderá ser aplicada.</w:t>
      </w:r>
    </w:p>
    <w:p w14:paraId="633283D6" w14:textId="77777777" w:rsidR="00B76353" w:rsidRPr="00B76353" w:rsidRDefault="00B76353" w:rsidP="00B76353">
      <w:r w:rsidRPr="00B76353">
        <w:t>Esperamos que esta política tenha ficado mais clara. Se tiver qualquer dúvida, estamos aqui para ajudar.</w:t>
      </w:r>
    </w:p>
    <w:p w14:paraId="11D5667E" w14:textId="2A1F6266" w:rsidR="00D0024B" w:rsidRPr="00B76353" w:rsidRDefault="00D0024B" w:rsidP="00B76353"/>
    <w:sectPr w:rsidR="00D0024B" w:rsidRPr="00B76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176"/>
    <w:multiLevelType w:val="multilevel"/>
    <w:tmpl w:val="E71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E48D2"/>
    <w:multiLevelType w:val="multilevel"/>
    <w:tmpl w:val="A6FC9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568B4"/>
    <w:multiLevelType w:val="multilevel"/>
    <w:tmpl w:val="3B1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076A1"/>
    <w:multiLevelType w:val="multilevel"/>
    <w:tmpl w:val="B49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944122">
    <w:abstractNumId w:val="1"/>
  </w:num>
  <w:num w:numId="2" w16cid:durableId="445202692">
    <w:abstractNumId w:val="2"/>
  </w:num>
  <w:num w:numId="3" w16cid:durableId="1597639138">
    <w:abstractNumId w:val="0"/>
  </w:num>
  <w:num w:numId="4" w16cid:durableId="1686247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D3"/>
    <w:rsid w:val="00074A2C"/>
    <w:rsid w:val="00155C8B"/>
    <w:rsid w:val="002F318C"/>
    <w:rsid w:val="0065415E"/>
    <w:rsid w:val="00B76353"/>
    <w:rsid w:val="00C94AD3"/>
    <w:rsid w:val="00D00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D2C25-90E5-4545-ADA7-968AFFA9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4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4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4A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4A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4A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4A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4A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4A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4A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4AD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94A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4A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4A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4A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4A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4A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4A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4AD3"/>
    <w:rPr>
      <w:rFonts w:eastAsiaTheme="majorEastAsia" w:cstheme="majorBidi"/>
      <w:color w:val="272727" w:themeColor="text1" w:themeTint="D8"/>
    </w:rPr>
  </w:style>
  <w:style w:type="paragraph" w:styleId="Ttulo">
    <w:name w:val="Title"/>
    <w:basedOn w:val="Normal"/>
    <w:next w:val="Normal"/>
    <w:link w:val="TtuloChar"/>
    <w:uiPriority w:val="10"/>
    <w:qFormat/>
    <w:rsid w:val="00C94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4A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4A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4A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4AD3"/>
    <w:pPr>
      <w:spacing w:before="160"/>
      <w:jc w:val="center"/>
    </w:pPr>
    <w:rPr>
      <w:i/>
      <w:iCs/>
      <w:color w:val="404040" w:themeColor="text1" w:themeTint="BF"/>
    </w:rPr>
  </w:style>
  <w:style w:type="character" w:customStyle="1" w:styleId="CitaoChar">
    <w:name w:val="Citação Char"/>
    <w:basedOn w:val="Fontepargpadro"/>
    <w:link w:val="Citao"/>
    <w:uiPriority w:val="29"/>
    <w:rsid w:val="00C94AD3"/>
    <w:rPr>
      <w:i/>
      <w:iCs/>
      <w:color w:val="404040" w:themeColor="text1" w:themeTint="BF"/>
    </w:rPr>
  </w:style>
  <w:style w:type="paragraph" w:styleId="PargrafodaLista">
    <w:name w:val="List Paragraph"/>
    <w:basedOn w:val="Normal"/>
    <w:uiPriority w:val="34"/>
    <w:qFormat/>
    <w:rsid w:val="00C94AD3"/>
    <w:pPr>
      <w:ind w:left="720"/>
      <w:contextualSpacing/>
    </w:pPr>
  </w:style>
  <w:style w:type="character" w:styleId="nfaseIntensa">
    <w:name w:val="Intense Emphasis"/>
    <w:basedOn w:val="Fontepargpadro"/>
    <w:uiPriority w:val="21"/>
    <w:qFormat/>
    <w:rsid w:val="00C94AD3"/>
    <w:rPr>
      <w:i/>
      <w:iCs/>
      <w:color w:val="0F4761" w:themeColor="accent1" w:themeShade="BF"/>
    </w:rPr>
  </w:style>
  <w:style w:type="paragraph" w:styleId="CitaoIntensa">
    <w:name w:val="Intense Quote"/>
    <w:basedOn w:val="Normal"/>
    <w:next w:val="Normal"/>
    <w:link w:val="CitaoIntensaChar"/>
    <w:uiPriority w:val="30"/>
    <w:qFormat/>
    <w:rsid w:val="00C94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4AD3"/>
    <w:rPr>
      <w:i/>
      <w:iCs/>
      <w:color w:val="0F4761" w:themeColor="accent1" w:themeShade="BF"/>
    </w:rPr>
  </w:style>
  <w:style w:type="character" w:styleId="RefernciaIntensa">
    <w:name w:val="Intense Reference"/>
    <w:basedOn w:val="Fontepargpadro"/>
    <w:uiPriority w:val="32"/>
    <w:qFormat/>
    <w:rsid w:val="00C94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750</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Impaktta People Carla Rett</dc:creator>
  <cp:keywords/>
  <dc:description/>
  <cp:lastModifiedBy>Impaktta People Carla Rett</cp:lastModifiedBy>
  <cp:revision>3</cp:revision>
  <dcterms:created xsi:type="dcterms:W3CDTF">2025-09-16T16:48:00Z</dcterms:created>
  <dcterms:modified xsi:type="dcterms:W3CDTF">2025-09-16T17:33:00Z</dcterms:modified>
</cp:coreProperties>
</file>